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olini" w:cs="Cavolini" w:eastAsia="Cavolini" w:hAnsi="Cavolini"/>
          <w:b w:val="1"/>
          <w:sz w:val="36"/>
          <w:szCs w:val="36"/>
        </w:rPr>
      </w:pPr>
      <w:r w:rsidDel="00000000" w:rsidR="00000000" w:rsidRPr="00000000">
        <w:rPr>
          <w:rFonts w:ascii="Cavolini" w:cs="Cavolini" w:eastAsia="Cavolini" w:hAnsi="Cavolini"/>
          <w:b w:val="1"/>
          <w:sz w:val="36"/>
          <w:szCs w:val="36"/>
          <w:rtl w:val="0"/>
        </w:rPr>
        <w:t xml:space="preserve">Kent County</w:t>
      </w:r>
    </w:p>
    <w:p w:rsidR="00000000" w:rsidDel="00000000" w:rsidP="00000000" w:rsidRDefault="00000000" w:rsidRPr="00000000" w14:paraId="00000002">
      <w:pPr>
        <w:jc w:val="center"/>
        <w:rPr>
          <w:rFonts w:ascii="Cavolini" w:cs="Cavolini" w:eastAsia="Cavolini" w:hAnsi="Cavolini"/>
          <w:b w:val="1"/>
          <w:sz w:val="36"/>
          <w:szCs w:val="36"/>
        </w:rPr>
      </w:pPr>
      <w:r w:rsidDel="00000000" w:rsidR="00000000" w:rsidRPr="00000000">
        <w:rPr>
          <w:rFonts w:ascii="Cavolini" w:cs="Cavolini" w:eastAsia="Cavolini" w:hAnsi="Cavolini"/>
          <w:b w:val="1"/>
          <w:sz w:val="36"/>
          <w:szCs w:val="36"/>
          <w:rtl w:val="0"/>
        </w:rPr>
        <w:t xml:space="preserve">Public Schools</w:t>
      </w:r>
    </w:p>
    <w:p w:rsidR="00000000" w:rsidDel="00000000" w:rsidP="00000000" w:rsidRDefault="00000000" w:rsidRPr="00000000" w14:paraId="00000003">
      <w:pPr>
        <w:jc w:val="center"/>
        <w:rPr>
          <w:rFonts w:ascii="Cavolini" w:cs="Cavolini" w:eastAsia="Cavolini" w:hAnsi="Cavolini"/>
          <w:b w:val="1"/>
          <w:sz w:val="32"/>
          <w:szCs w:val="32"/>
        </w:rPr>
      </w:pPr>
      <w:r w:rsidDel="00000000" w:rsidR="00000000" w:rsidRPr="00000000">
        <w:rPr>
          <w:rFonts w:ascii="Cavolini" w:cs="Cavolini" w:eastAsia="Cavolini" w:hAnsi="Cavolini"/>
          <w:b w:val="1"/>
          <w:sz w:val="32"/>
          <w:szCs w:val="32"/>
        </w:rPr>
        <w:drawing>
          <wp:inline distB="0" distT="0" distL="0" distR="0">
            <wp:extent cx="1262063" cy="1262063"/>
            <wp:effectExtent b="0" l="0" r="0" t="0"/>
            <wp:docPr descr="A picture containing text, clock&#10;&#10;Description automatically generated" id="18" name="image4.png"/>
            <a:graphic>
              <a:graphicData uri="http://schemas.openxmlformats.org/drawingml/2006/picture">
                <pic:pic>
                  <pic:nvPicPr>
                    <pic:cNvPr descr="A picture containing text, clock&#10;&#10;Description automatically generated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26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volini" w:cs="Cavolini" w:eastAsia="Cavolini" w:hAnsi="Cavolini"/>
          <w:b w:val="1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Lectura de verano obligatoria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8 horas,</w:t>
      </w:r>
    </w:p>
    <w:p w:rsidR="00000000" w:rsidDel="00000000" w:rsidP="00000000" w:rsidRDefault="00000000" w:rsidRPr="00000000" w14:paraId="00000007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4 o más libros, o</w:t>
      </w:r>
    </w:p>
    <w:p w:rsidR="00000000" w:rsidDel="00000000" w:rsidP="00000000" w:rsidRDefault="00000000" w:rsidRPr="00000000" w14:paraId="00000008">
      <w:pPr>
        <w:jc w:val="center"/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25 minutos 5 días a la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volini" w:cs="Cavolini" w:eastAsia="Cavolini" w:hAnsi="Cavolin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volini" w:cs="Cavolini" w:eastAsia="Cavolini" w:hAnsi="Cavolini"/>
          <w:b w:val="1"/>
          <w:highlight w:val="yellow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No importa cómo lo rastrees,</w:t>
      </w:r>
    </w:p>
    <w:p w:rsidR="00000000" w:rsidDel="00000000" w:rsidP="00000000" w:rsidRDefault="00000000" w:rsidRPr="00000000" w14:paraId="0000000B">
      <w:pPr>
        <w:jc w:val="center"/>
        <w:rPr>
          <w:rFonts w:ascii="Cavolini" w:cs="Cavolini" w:eastAsia="Cavolini" w:hAnsi="Cavolini"/>
          <w:b w:val="1"/>
          <w:sz w:val="18"/>
          <w:szCs w:val="18"/>
          <w:highlight w:val="yellow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solo sigue leyendo!!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Clásicos recomendados: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rana y sapo</w:t>
      </w:r>
      <w:r w:rsidDel="00000000" w:rsidR="00000000" w:rsidRPr="00000000">
        <w:rPr>
          <w:rFonts w:ascii="Cavolini" w:cs="Cavolini" w:eastAsia="Cavolini" w:hAnsi="Cavolin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(Frog and Toad)</w:t>
      </w:r>
    </w:p>
    <w:p w:rsidR="00000000" w:rsidDel="00000000" w:rsidP="00000000" w:rsidRDefault="00000000" w:rsidRPr="00000000" w14:paraId="00000010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Henry y Mudge</w:t>
      </w:r>
      <w:r w:rsidDel="00000000" w:rsidR="00000000" w:rsidRPr="00000000">
        <w:rPr>
          <w:rFonts w:ascii="Cavolini" w:cs="Cavolini" w:eastAsia="Cavolini" w:hAnsi="Cavolini"/>
          <w:rtl w:val="0"/>
        </w:rPr>
        <w:t xml:space="preserve"> 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(Henry and Mudge)</w:t>
      </w:r>
    </w:p>
    <w:p w:rsidR="00000000" w:rsidDel="00000000" w:rsidP="00000000" w:rsidRDefault="00000000" w:rsidRPr="00000000" w14:paraId="00000011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Casa del árbol mágico</w:t>
      </w:r>
      <w:r w:rsidDel="00000000" w:rsidR="00000000" w:rsidRPr="00000000">
        <w:rPr>
          <w:rFonts w:ascii="Cavolini" w:cs="Cavolini" w:eastAsia="Cavolini" w:hAnsi="Cavolini"/>
          <w:sz w:val="18"/>
          <w:szCs w:val="18"/>
          <w:rtl w:val="0"/>
        </w:rPr>
        <w:t xml:space="preserve"> (Magic Tree House)</w:t>
      </w:r>
    </w:p>
    <w:p w:rsidR="00000000" w:rsidDel="00000000" w:rsidP="00000000" w:rsidRDefault="00000000" w:rsidRPr="00000000" w14:paraId="00000012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junio b jones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(Junie B. Jones)</w:t>
      </w:r>
    </w:p>
    <w:p w:rsidR="00000000" w:rsidDel="00000000" w:rsidP="00000000" w:rsidRDefault="00000000" w:rsidRPr="00000000" w14:paraId="00000013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El libro de la selva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(The Jungle Book)</w:t>
      </w:r>
    </w:p>
    <w:p w:rsidR="00000000" w:rsidDel="00000000" w:rsidP="00000000" w:rsidRDefault="00000000" w:rsidRPr="00000000" w14:paraId="00000014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la web de Charlotte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(Charlotte's Web)</w:t>
      </w:r>
    </w:p>
    <w:p w:rsidR="00000000" w:rsidDel="00000000" w:rsidP="00000000" w:rsidRDefault="00000000" w:rsidRPr="00000000" w14:paraId="00000015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El viento en los sauces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(The Wind in the Willows)</w:t>
      </w:r>
    </w:p>
    <w:p w:rsidR="00000000" w:rsidDel="00000000" w:rsidP="00000000" w:rsidRDefault="00000000" w:rsidRPr="00000000" w14:paraId="00000016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El viaje increíble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(The Incredible Journey)</w:t>
      </w:r>
    </w:p>
    <w:p w:rsidR="00000000" w:rsidDel="00000000" w:rsidP="00000000" w:rsidRDefault="00000000" w:rsidRPr="00000000" w14:paraId="00000017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Abran paso a los patitos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(Make Way for Ducklings)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millones de gatos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(Millions of Cats)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285750</wp:posOffset>
                </wp:positionH>
                <wp:positionV relativeFrom="page">
                  <wp:posOffset>7013054</wp:posOffset>
                </wp:positionV>
                <wp:extent cx="9544050" cy="54292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2100" y="3588223"/>
                          <a:ext cx="9527700" cy="52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El nombre de usuario de Beanstack de la biblioteca pública del condado de Kent de su estudiante: _______________________________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contraseña: 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285750</wp:posOffset>
                </wp:positionH>
                <wp:positionV relativeFrom="page">
                  <wp:posOffset>7013054</wp:posOffset>
                </wp:positionV>
                <wp:extent cx="9544050" cy="542925"/>
                <wp:effectExtent b="0" l="0" r="0" t="0"/>
                <wp:wrapNone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440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Consejos útiles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¡No se demore, comience de inmediato!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¡Lee a tus hermanos, familiares, amigos y mascotas!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Si no te gusta un libro, ¡elige otro!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¡Diviértete y disfruta leyendo el libro!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</w:rPr>
        <w:drawing>
          <wp:inline distB="0" distT="0" distL="0" distR="0">
            <wp:extent cx="2659389" cy="1056211"/>
            <wp:effectExtent b="0" l="0" r="0" t="0"/>
            <wp:docPr id="2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159" l="0" r="0" t="159"/>
                    <a:stretch>
                      <a:fillRect/>
                    </a:stretch>
                  </pic:blipFill>
                  <pic:spPr>
                    <a:xfrm>
                      <a:off x="0" y="0"/>
                      <a:ext cx="2659389" cy="1056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volini" w:cs="Cavolini" w:eastAsia="Cavolini" w:hAnsi="Cavolini"/>
          <w:b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¡Leer te hace pensar y te ayuda a ser más inteligente!</w:t>
      </w:r>
    </w:p>
    <w:p w:rsidR="00000000" w:rsidDel="00000000" w:rsidP="00000000" w:rsidRDefault="00000000" w:rsidRPr="00000000" w14:paraId="00000024">
      <w:pPr>
        <w:rPr>
          <w:rFonts w:ascii="Cavolini" w:cs="Cavolini" w:eastAsia="Cavolini" w:hAnsi="Cavolin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Es un GRAN momento para leer cuando estás: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en la playa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hacer un picnic o una celebración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preparándose para la hora de acostarse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 viaje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esperando su turno en el consultorio del médico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montar en un coche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sz w:val="26"/>
          <w:szCs w:val="26"/>
          <w:rtl w:val="0"/>
        </w:rPr>
        <w:t xml:space="preserve">relajante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Kent County Elementary Schools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1501997" cy="1639071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1997" cy="1639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Lectura de verano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K-2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903976" cy="1900671"/>
            <wp:effectExtent b="0" l="0" r="0" t="0"/>
            <wp:docPr id="2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976" cy="1900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sectPr>
          <w:pgSz w:h="12240" w:w="15840" w:orient="landscape"/>
          <w:pgMar w:bottom="360" w:top="360" w:left="360" w:right="360" w:header="720" w:footer="720"/>
          <w:pgNumType w:start="1"/>
          <w:cols w:equalWidth="0" w:num="3">
            <w:col w:space="720" w:w="4560"/>
            <w:col w:space="720" w:w="4560"/>
            <w:col w:space="0" w:w="4560"/>
          </w:cols>
        </w:sect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  <w:rtl w:val="0"/>
        </w:rPr>
        <w:t xml:space="preserve">Ayude a la Biblioteca Pública del Condado de Kent a alcanzar la meta de lectura de verano: 750,000 minutos preparados por la comunidad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743226" cy="8700635"/>
            <wp:effectExtent b="0" l="0" r="0" t="0"/>
            <wp:docPr descr="Diagram&#10;&#10;Description automatically generated" id="22" name="image9.png"/>
            <a:graphic>
              <a:graphicData uri="http://schemas.openxmlformats.org/drawingml/2006/picture">
                <pic:pic>
                  <pic:nvPicPr>
                    <pic:cNvPr descr="Diagram&#10;&#10;Description automatically generated" id="0" name="image9.png"/>
                    <pic:cNvPicPr preferRelativeResize="0"/>
                  </pic:nvPicPr>
                  <pic:blipFill>
                    <a:blip r:embed="rId12"/>
                    <a:srcRect b="0" l="458" r="458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226" cy="8700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</w:rPr>
        <w:drawing>
          <wp:inline distB="114300" distT="114300" distL="114300" distR="114300">
            <wp:extent cx="6510338" cy="8417059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119" l="0" r="0" t="1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0338" cy="8417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volini" w:cs="Cavolini" w:eastAsia="Cavolini" w:hAnsi="Cavolini"/>
          <w:b w:val="1"/>
          <w:sz w:val="44"/>
          <w:szCs w:val="44"/>
        </w:rPr>
      </w:pPr>
      <w:r w:rsidDel="00000000" w:rsidR="00000000" w:rsidRPr="00000000">
        <w:rPr>
          <w:rFonts w:ascii="Cavolini" w:cs="Cavolini" w:eastAsia="Cavolini" w:hAnsi="Cavolini"/>
          <w:b w:val="1"/>
          <w:sz w:val="44"/>
          <w:szCs w:val="44"/>
        </w:rPr>
        <w:drawing>
          <wp:inline distB="114300" distT="114300" distL="114300" distR="114300">
            <wp:extent cx="6993420" cy="9034463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3420" cy="903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volini" w:cs="Cavolini" w:eastAsia="Cavolini" w:hAnsi="Cavolini"/>
          <w:b w:val="1"/>
          <w:sz w:val="44"/>
          <w:szCs w:val="44"/>
        </w:rPr>
      </w:pPr>
      <w:r w:rsidDel="00000000" w:rsidR="00000000" w:rsidRPr="00000000">
        <w:rPr>
          <w:rFonts w:ascii="Cavolini" w:cs="Cavolini" w:eastAsia="Cavolini" w:hAnsi="Cavolini"/>
          <w:b w:val="1"/>
          <w:sz w:val="44"/>
          <w:szCs w:val="44"/>
        </w:rPr>
        <w:drawing>
          <wp:inline distB="114300" distT="114300" distL="114300" distR="114300">
            <wp:extent cx="6948487" cy="8897312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8487" cy="8897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volini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2193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7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2NOejHaofPozYTct/hsIlWD5Hg==">AMUW2mWPVzNf2+JWEiEBknjmbMv+07SPnxAYDFBbMDofppxVK71Fo2O9OxFODBu7req9wl/ZHdqbf6SfOVarOH13P8f3A4r6/OEWIyC8miA9POFsvPbSWww=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2022-05-17T15:36:00Z</dcterms:created>
  <dc:creator>Michelle Cerino</dc:creator>
</cp:coreProperties>
</file>